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A78" w:rsidRDefault="00AB486B">
      <w:pPr>
        <w:rPr>
          <w:b/>
          <w:color w:val="434343"/>
          <w:sz w:val="24"/>
          <w:szCs w:val="24"/>
        </w:rPr>
      </w:pPr>
      <w:bookmarkStart w:id="0" w:name="_GoBack"/>
      <w:bookmarkEnd w:id="0"/>
      <w:r>
        <w:rPr>
          <w:noProof/>
          <w:lang w:val="tr-T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5285512</wp:posOffset>
            </wp:positionH>
            <wp:positionV relativeFrom="paragraph">
              <wp:posOffset>114300</wp:posOffset>
            </wp:positionV>
            <wp:extent cx="839063" cy="8390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063" cy="839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tr-TR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147439" cy="8382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6639" t="20405" r="16266" b="30438"/>
                    <a:stretch>
                      <a:fillRect/>
                    </a:stretch>
                  </pic:blipFill>
                  <pic:spPr>
                    <a:xfrm>
                      <a:off x="0" y="0"/>
                      <a:ext cx="1147439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4A78" w:rsidRDefault="00AB486B">
      <w:pPr>
        <w:jc w:val="center"/>
        <w:rPr>
          <w:b/>
          <w:color w:val="434343"/>
          <w:sz w:val="30"/>
          <w:szCs w:val="30"/>
        </w:rPr>
      </w:pPr>
      <w:r>
        <w:rPr>
          <w:b/>
          <w:color w:val="434343"/>
          <w:sz w:val="30"/>
          <w:szCs w:val="30"/>
        </w:rPr>
        <w:t>YÖRSİAD FİLARMONİ</w:t>
      </w:r>
    </w:p>
    <w:p w:rsidR="00FF4A78" w:rsidRDefault="00AB486B">
      <w:pPr>
        <w:jc w:val="center"/>
        <w:rPr>
          <w:color w:val="434343"/>
          <w:sz w:val="30"/>
          <w:szCs w:val="30"/>
        </w:rPr>
      </w:pPr>
      <w:r>
        <w:rPr>
          <w:color w:val="434343"/>
          <w:sz w:val="30"/>
          <w:szCs w:val="30"/>
        </w:rPr>
        <w:t>Sözleşmeli Sanatçı Alımı İlanı</w:t>
      </w:r>
    </w:p>
    <w:p w:rsidR="00FF4A78" w:rsidRDefault="00FF4A78">
      <w:pPr>
        <w:jc w:val="center"/>
        <w:rPr>
          <w:color w:val="434343"/>
          <w:sz w:val="20"/>
          <w:szCs w:val="20"/>
        </w:rPr>
      </w:pP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KAMUOYUNUN BİLGİSİNE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Ülkemizin ve bölgemizin kültürel, ekonomik ve sosyal kalkınmasına katkıda bulunmak, ülkemizin yaşamını sanata adamış müzik insanlarıyla sanat hayatımıza katma değer </w:t>
      </w:r>
      <w:proofErr w:type="gramStart"/>
      <w:r>
        <w:rPr>
          <w:color w:val="434343"/>
          <w:sz w:val="20"/>
          <w:szCs w:val="20"/>
        </w:rPr>
        <w:t>vizyonu</w:t>
      </w:r>
      <w:proofErr w:type="gramEnd"/>
      <w:r>
        <w:rPr>
          <w:color w:val="434343"/>
          <w:sz w:val="20"/>
          <w:szCs w:val="20"/>
        </w:rPr>
        <w:t xml:space="preserve"> eklemek, yenilikçi denemelere ve üretimlere teşvik etmek için YÖRSİAD FİLARMONİ top</w:t>
      </w:r>
      <w:r>
        <w:rPr>
          <w:color w:val="434343"/>
          <w:sz w:val="20"/>
          <w:szCs w:val="20"/>
        </w:rPr>
        <w:t xml:space="preserve">luluğumuzu kurduk. Topluluğumuz niteliğiyle evrensel standartlara uygun, eğitim çalışmalarına ve sosyal duyarlılığa hassasiyet gösteren, </w:t>
      </w:r>
      <w:proofErr w:type="gramStart"/>
      <w:r>
        <w:rPr>
          <w:color w:val="434343"/>
          <w:sz w:val="20"/>
          <w:szCs w:val="20"/>
        </w:rPr>
        <w:t>yeni çağın</w:t>
      </w:r>
      <w:proofErr w:type="gramEnd"/>
      <w:r>
        <w:rPr>
          <w:color w:val="434343"/>
          <w:sz w:val="20"/>
          <w:szCs w:val="20"/>
        </w:rPr>
        <w:t xml:space="preserve"> özgür ve yaratıcı sanat söylemini ilkesel bir duruş olarak kabul edecektir.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Derneğimizin sürdürülebilir kül</w:t>
      </w:r>
      <w:r>
        <w:rPr>
          <w:color w:val="434343"/>
          <w:sz w:val="20"/>
          <w:szCs w:val="20"/>
        </w:rPr>
        <w:t>tür sanat projesi YÖRSİAD FİLARMONİ kapsamında; bu uzun, çok boyutlu ve derin yolculuğumuzda, kurulacak orkestra ve oda müziği grupları için sözleşmeli sanatçı alımı yapılacaktır.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Önümüzdeki süreçte topluluğumuz, hedeflerimiz ve sanata yaklaşımımız hakkın</w:t>
      </w:r>
      <w:r>
        <w:rPr>
          <w:color w:val="434343"/>
          <w:sz w:val="20"/>
          <w:szCs w:val="20"/>
        </w:rPr>
        <w:t>da tüm bilgiler çeşitli vasıtalarla duyurulacak ve detaylı bir şekilde anlatılacaktır.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jc w:val="right"/>
        <w:rPr>
          <w:color w:val="434343"/>
          <w:sz w:val="20"/>
          <w:szCs w:val="20"/>
        </w:rPr>
      </w:pPr>
      <w:proofErr w:type="spellStart"/>
      <w:r>
        <w:rPr>
          <w:color w:val="434343"/>
          <w:sz w:val="20"/>
          <w:szCs w:val="20"/>
        </w:rPr>
        <w:t>M.Aykut</w:t>
      </w:r>
      <w:proofErr w:type="spellEnd"/>
      <w:r>
        <w:rPr>
          <w:color w:val="434343"/>
          <w:sz w:val="20"/>
          <w:szCs w:val="20"/>
        </w:rPr>
        <w:t xml:space="preserve"> EGE</w:t>
      </w:r>
    </w:p>
    <w:p w:rsidR="00FF4A78" w:rsidRDefault="00AB486B">
      <w:pPr>
        <w:jc w:val="right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YÖRSİAD YÖN. KUR. BŞK.</w:t>
      </w:r>
    </w:p>
    <w:p w:rsidR="00FF4A78" w:rsidRDefault="00FF4A78">
      <w:pPr>
        <w:jc w:val="right"/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FF4A78" w:rsidRDefault="00AB486B">
      <w:pPr>
        <w:rPr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A- AÇIK POZİSYONLAR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10 (on) keman 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3 (üç) viyola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4 (dört) viyolonsel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1 (bir) kontrbas 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b/>
          <w:color w:val="434343"/>
          <w:sz w:val="24"/>
          <w:szCs w:val="24"/>
        </w:rPr>
        <w:t>B- ADAYLARDA ARANILAN ŞARTLAR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1- 2020 tarihi itibariyle 18 yaşını tamamlamış ve 40 yaşını doldurmamış olmak,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2- Kamu haklarından mahrum bulunmamak,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3- Erkek adaylar için askerliğini tamamlamış olmak,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4- Görevini devamlı yapmasına engel olabilecek zihinsel engeli bulunmamak,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5- Halen devam eden öğrenciliği bulunmamak,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6- Açık pozisyonlar için yeterli donanıma ve teknik kapasiteye sahip olmak,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7- Sınav gerekliliklerini başarıyla tamamlamak,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8- Antalya şehrinde ikamet eden veya edebilecek.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FF4A78" w:rsidRDefault="00AB486B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C- BAŞVURU ŞEKLİ ve SON BAŞVURU TARİ</w:t>
      </w:r>
      <w:r>
        <w:rPr>
          <w:b/>
          <w:color w:val="434343"/>
          <w:sz w:val="24"/>
          <w:szCs w:val="24"/>
        </w:rPr>
        <w:t>Hİ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Adayların aşağıda belirtilen belgeleri istenilen formatlarda </w:t>
      </w:r>
      <w:hyperlink r:id="rId7">
        <w:r>
          <w:rPr>
            <w:b/>
            <w:color w:val="3D85C6"/>
            <w:sz w:val="20"/>
            <w:szCs w:val="20"/>
            <w:u w:val="single"/>
          </w:rPr>
          <w:t>orkestra@yorsiad.org.tr</w:t>
        </w:r>
      </w:hyperlink>
      <w:r>
        <w:rPr>
          <w:color w:val="434343"/>
          <w:sz w:val="20"/>
          <w:szCs w:val="20"/>
        </w:rPr>
        <w:t xml:space="preserve"> e-posta adresine interaktif ortamda göndermeleri gerekmektedir. Başvurular için son tarih </w:t>
      </w:r>
      <w:r>
        <w:rPr>
          <w:b/>
          <w:color w:val="434343"/>
          <w:sz w:val="20"/>
          <w:szCs w:val="20"/>
        </w:rPr>
        <w:t>3 Eylül 2020 saat 23.59’a</w:t>
      </w:r>
      <w:r>
        <w:rPr>
          <w:color w:val="434343"/>
          <w:sz w:val="20"/>
          <w:szCs w:val="20"/>
        </w:rPr>
        <w:t xml:space="preserve"> ka</w:t>
      </w:r>
      <w:r>
        <w:rPr>
          <w:color w:val="434343"/>
          <w:sz w:val="20"/>
          <w:szCs w:val="20"/>
        </w:rPr>
        <w:t>dardır. Başvuruyu takip eden 24 saat içerisinde adaya başvurunun alındığına dair bilgilendirme metni; adayın başvuru için kullandığı, e-posta adresine gönderilecektir.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Son başvuru tarihinden sonra ve/veya eksik/hatalı gönderilen e-postalar geçersiz sayıla</w:t>
      </w:r>
      <w:r>
        <w:rPr>
          <w:color w:val="434343"/>
          <w:sz w:val="20"/>
          <w:szCs w:val="20"/>
        </w:rPr>
        <w:t>cak ve olası aksaklıklar kurumun sorumluluğunda kabul edilmeyecektir.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İSTENİLEN BELGELER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1- Başvuru formu:</w:t>
      </w:r>
      <w:r>
        <w:rPr>
          <w:color w:val="3D85C6"/>
          <w:sz w:val="20"/>
          <w:szCs w:val="20"/>
        </w:rPr>
        <w:t xml:space="preserve"> </w:t>
      </w:r>
      <w:hyperlink r:id="rId8">
        <w:r>
          <w:rPr>
            <w:b/>
            <w:color w:val="3D85C6"/>
            <w:sz w:val="20"/>
            <w:szCs w:val="20"/>
            <w:u w:val="single"/>
          </w:rPr>
          <w:t>www.yorsiad.org.tr</w:t>
        </w:r>
      </w:hyperlink>
      <w:r>
        <w:rPr>
          <w:color w:val="434343"/>
          <w:sz w:val="20"/>
          <w:szCs w:val="20"/>
        </w:rPr>
        <w:t xml:space="preserve"> adresinden temin edilebilir, (.DOCX)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2- Kimlik fotokopisi, (.JPG ya </w:t>
      </w:r>
      <w:proofErr w:type="gramStart"/>
      <w:r>
        <w:rPr>
          <w:color w:val="434343"/>
          <w:sz w:val="20"/>
          <w:szCs w:val="20"/>
        </w:rPr>
        <w:t>da .PDF</w:t>
      </w:r>
      <w:proofErr w:type="gramEnd"/>
      <w:r>
        <w:rPr>
          <w:color w:val="434343"/>
          <w:sz w:val="20"/>
          <w:szCs w:val="20"/>
        </w:rPr>
        <w:t>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3- e-De</w:t>
      </w:r>
      <w:r>
        <w:rPr>
          <w:color w:val="434343"/>
          <w:sz w:val="20"/>
          <w:szCs w:val="20"/>
        </w:rPr>
        <w:t>vlet’ten alınmış adli sicil kaydı, (.PDF)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4- Özgeçmiş, (.PDF)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5- Video kaydı. (Herhangi bir video formatı) - (Lütfen sınav şekli maddesini inceleyiniz.)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6- </w:t>
      </w:r>
      <w:r>
        <w:rPr>
          <w:b/>
          <w:color w:val="434343"/>
          <w:sz w:val="20"/>
          <w:szCs w:val="20"/>
        </w:rPr>
        <w:t>OPSİYONLU:</w:t>
      </w:r>
      <w:r>
        <w:rPr>
          <w:color w:val="434343"/>
          <w:sz w:val="20"/>
          <w:szCs w:val="20"/>
        </w:rPr>
        <w:t xml:space="preserve"> Oda Müziği Performansı (Herhangi bir video formatı)</w:t>
      </w:r>
    </w:p>
    <w:p w:rsidR="00FF4A78" w:rsidRDefault="00AB486B">
      <w:pPr>
        <w:rPr>
          <w:color w:val="434343"/>
          <w:sz w:val="20"/>
          <w:szCs w:val="20"/>
        </w:rPr>
      </w:pPr>
      <w:r>
        <w:lastRenderedPageBreak/>
        <w:pict>
          <v:rect id="_x0000_i1028" style="width:0;height:1.5pt" o:hralign="center" o:hrstd="t" o:hr="t" fillcolor="#a0a0a0" stroked="f"/>
        </w:pict>
      </w:r>
    </w:p>
    <w:p w:rsidR="00FF4A78" w:rsidRDefault="00AB486B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D- SINAV ŞEKLİ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b/>
          <w:color w:val="434343"/>
          <w:sz w:val="20"/>
          <w:szCs w:val="20"/>
          <w:u w:val="single"/>
        </w:rPr>
        <w:t>Sınav dijital olarak yapılacaktır</w:t>
      </w:r>
      <w:r>
        <w:rPr>
          <w:color w:val="434343"/>
          <w:sz w:val="20"/>
          <w:szCs w:val="20"/>
        </w:rPr>
        <w:t xml:space="preserve">. Adaylar, “SINAV REPERTUVAR </w:t>
      </w:r>
      <w:proofErr w:type="spellStart"/>
      <w:r>
        <w:rPr>
          <w:color w:val="434343"/>
          <w:sz w:val="20"/>
          <w:szCs w:val="20"/>
        </w:rPr>
        <w:t>HAVUZU’ndan</w:t>
      </w:r>
      <w:proofErr w:type="spellEnd"/>
      <w:r>
        <w:rPr>
          <w:color w:val="434343"/>
          <w:sz w:val="20"/>
          <w:szCs w:val="20"/>
        </w:rPr>
        <w:t xml:space="preserve"> seçecekleri parçanın/bölümün ve istenilen orkestra partilerinin video kayıtlarını; başvuru için ilan edilen mail adresine, belirtilen </w:t>
      </w:r>
      <w:proofErr w:type="gramStart"/>
      <w:r>
        <w:rPr>
          <w:color w:val="434343"/>
          <w:sz w:val="20"/>
          <w:szCs w:val="20"/>
        </w:rPr>
        <w:t>kriterlere</w:t>
      </w:r>
      <w:proofErr w:type="gramEnd"/>
      <w:r>
        <w:rPr>
          <w:color w:val="434343"/>
          <w:sz w:val="20"/>
          <w:szCs w:val="20"/>
        </w:rPr>
        <w:t xml:space="preserve"> uygun bir şekilde göndermeleri gerekm</w:t>
      </w:r>
      <w:r>
        <w:rPr>
          <w:color w:val="434343"/>
          <w:sz w:val="20"/>
          <w:szCs w:val="20"/>
        </w:rPr>
        <w:t>ektedir. Adayların sınav başvurularında kendi eşlikçilerini temin etmeleri beklenir. Canlı kaydedilmiş eşliğin üzerine de çalınabilir. Sınav için gönderilecek parçanın/bölümün son 1 (bir) yıl içinde performans edilmiş konser veya prova kayıtları, orkestray</w:t>
      </w:r>
      <w:r>
        <w:rPr>
          <w:color w:val="434343"/>
          <w:sz w:val="20"/>
          <w:szCs w:val="20"/>
        </w:rPr>
        <w:t>la ya da piyano eşlikli olarak fark etmeksizin kabul edilmektedir.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Başvurunuza </w:t>
      </w:r>
      <w:proofErr w:type="gramStart"/>
      <w:r>
        <w:rPr>
          <w:color w:val="434343"/>
          <w:sz w:val="20"/>
          <w:szCs w:val="20"/>
        </w:rPr>
        <w:t>opsiyonlu</w:t>
      </w:r>
      <w:proofErr w:type="gramEnd"/>
      <w:r>
        <w:rPr>
          <w:color w:val="434343"/>
          <w:sz w:val="20"/>
          <w:szCs w:val="20"/>
        </w:rPr>
        <w:t xml:space="preserve"> olarak oda müziği performansınızı ekleyebilirsiniz. Opsiyonlu olarak göndereceğiniz video kayıtta seslendirilen eser eğer çok bölümlüyse, yalnızca ilk bölümünü gönder</w:t>
      </w:r>
      <w:r>
        <w:rPr>
          <w:color w:val="434343"/>
          <w:sz w:val="20"/>
          <w:szCs w:val="20"/>
        </w:rPr>
        <w:t>iniz.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İlgili videolar </w:t>
      </w:r>
      <w:proofErr w:type="spellStart"/>
      <w:proofErr w:type="gramStart"/>
      <w:r>
        <w:rPr>
          <w:color w:val="434343"/>
          <w:sz w:val="20"/>
          <w:szCs w:val="20"/>
        </w:rPr>
        <w:t>Google.Drive</w:t>
      </w:r>
      <w:proofErr w:type="spellEnd"/>
      <w:proofErr w:type="gramEnd"/>
      <w:r>
        <w:rPr>
          <w:color w:val="434343"/>
          <w:sz w:val="20"/>
          <w:szCs w:val="20"/>
        </w:rPr>
        <w:t xml:space="preserve"> a “</w:t>
      </w:r>
      <w:r>
        <w:rPr>
          <w:b/>
          <w:color w:val="434343"/>
          <w:sz w:val="20"/>
          <w:szCs w:val="20"/>
        </w:rPr>
        <w:t>İnternetteki herkes bu bağlantıyı kullanarak görüntüleyebilir</w:t>
      </w:r>
      <w:r>
        <w:rPr>
          <w:color w:val="434343"/>
          <w:sz w:val="20"/>
          <w:szCs w:val="20"/>
        </w:rPr>
        <w:t>” seçeneğiyle yüklenmelidir. Kayıtlara ulaşılabilecek ilgili link başvuru formunda belirtilen alana yazılmalıdır.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b/>
          <w:color w:val="434343"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b/>
          <w:color w:val="434343"/>
          <w:sz w:val="24"/>
          <w:szCs w:val="24"/>
        </w:rPr>
        <w:t>E- VİDEO KAYITLARDA ARANAN ÖZELLİKLER</w:t>
      </w:r>
      <w:r>
        <w:rPr>
          <w:b/>
          <w:color w:val="434343"/>
          <w:sz w:val="20"/>
          <w:szCs w:val="20"/>
        </w:rPr>
        <w:br/>
      </w:r>
      <w:r>
        <w:rPr>
          <w:color w:val="434343"/>
          <w:sz w:val="20"/>
          <w:szCs w:val="20"/>
        </w:rPr>
        <w:t>1</w:t>
      </w:r>
      <w:r>
        <w:rPr>
          <w:color w:val="434343"/>
          <w:sz w:val="20"/>
          <w:szCs w:val="20"/>
        </w:rPr>
        <w:t>- Video kayıt cihazının sabit ve hareketsiz olması gerekmektedir,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2- Kayıt cep telefonuyla yapılıyorsa, cihaz yatay olarak konumlandırılmalıdır,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3- Eğer bir konser videosu gönderiyorsanız 1 ve 2. maddeler zorunlu değildir,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4- Kayıt esnasında adayın yüzü kameraya dönük, iki eli ve kolları da görünür olmalıdır,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5- Kayıt esnasında ışık cihazın arkasından gelmelidir,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6- Adayın tercihen siyah giyinmesi beklenmektedir,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7- Kayıtta eşlikçinin görünür olması zorunlu değildir.</w:t>
      </w:r>
    </w:p>
    <w:p w:rsidR="00FF4A78" w:rsidRDefault="00FF4A78">
      <w:pPr>
        <w:rPr>
          <w:b/>
          <w:color w:val="434343"/>
          <w:sz w:val="20"/>
          <w:szCs w:val="20"/>
        </w:rPr>
        <w:sectPr w:rsidR="00FF4A78">
          <w:pgSz w:w="11906" w:h="16838"/>
          <w:pgMar w:top="566" w:right="1133" w:bottom="566" w:left="1133" w:header="720" w:footer="720" w:gutter="0"/>
          <w:pgNumType w:start="1"/>
          <w:cols w:space="708" w:equalWidth="0">
            <w:col w:w="9406"/>
          </w:cols>
        </w:sectPr>
      </w:pPr>
    </w:p>
    <w:p w:rsidR="00FF4A78" w:rsidRDefault="00AB486B">
      <w:pPr>
        <w:rPr>
          <w:color w:val="434343"/>
          <w:sz w:val="20"/>
          <w:szCs w:val="20"/>
        </w:rPr>
      </w:pPr>
      <w:r>
        <w:lastRenderedPageBreak/>
        <w:pict>
          <v:rect id="_x0000_i1030" style="width:0;height:1.5pt" o:hralign="center" o:hrstd="t" o:hr="t" fillcolor="#a0a0a0" stroked="f"/>
        </w:pict>
      </w:r>
    </w:p>
    <w:p w:rsidR="00FF4A78" w:rsidRDefault="00AB486B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F- SINAVIN DEĞERLENDİRİLMESİ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Adayların performansı her jüri üyesi tarafından 100 tam puan üzerinden değerlendirilerek ortalamaları alınacaktır. Söz konusu sınavdan alınan ortalama puana göre en yüksekten başlayarak, ilan edilen</w:t>
      </w:r>
      <w:r>
        <w:rPr>
          <w:color w:val="434343"/>
          <w:sz w:val="20"/>
          <w:szCs w:val="20"/>
        </w:rPr>
        <w:t xml:space="preserve"> iş pozisyonu kadar sanatçı alımı gerçekleştirilir. Adaylar arasında eşit puan alanlardan daha genç olanı tercih edilecektir. İlan edilecek iş pozisyonu kadar yedek listesi de belirlenerek ilan edilir.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</w:p>
    <w:p w:rsidR="00FF4A78" w:rsidRDefault="00AB486B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G- SONUÇLARIN İLANI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Kazananların listesi 14 Eylül 2020 tarihinde </w:t>
      </w:r>
      <w:proofErr w:type="spellStart"/>
      <w:r>
        <w:rPr>
          <w:color w:val="434343"/>
          <w:sz w:val="20"/>
          <w:szCs w:val="20"/>
        </w:rPr>
        <w:t>güniçerisinde</w:t>
      </w:r>
      <w:proofErr w:type="spellEnd"/>
      <w:r>
        <w:rPr>
          <w:b/>
          <w:color w:val="3D85C6"/>
          <w:sz w:val="20"/>
          <w:szCs w:val="20"/>
        </w:rPr>
        <w:t xml:space="preserve"> </w:t>
      </w:r>
      <w:hyperlink r:id="rId9">
        <w:r>
          <w:rPr>
            <w:b/>
            <w:color w:val="3D85C6"/>
            <w:sz w:val="20"/>
            <w:szCs w:val="20"/>
            <w:u w:val="single"/>
          </w:rPr>
          <w:t>www.yorsiad.org.tr</w:t>
        </w:r>
      </w:hyperlink>
      <w:hyperlink r:id="rId10">
        <w:r>
          <w:rPr>
            <w:color w:val="3D85C6"/>
            <w:sz w:val="20"/>
            <w:szCs w:val="20"/>
          </w:rPr>
          <w:t xml:space="preserve"> </w:t>
        </w:r>
      </w:hyperlink>
      <w:hyperlink r:id="rId11">
        <w:r>
          <w:rPr>
            <w:color w:val="434343"/>
            <w:sz w:val="20"/>
            <w:szCs w:val="20"/>
          </w:rPr>
          <w:t>’den</w:t>
        </w:r>
      </w:hyperlink>
      <w:r>
        <w:rPr>
          <w:color w:val="434343"/>
          <w:sz w:val="20"/>
          <w:szCs w:val="20"/>
        </w:rPr>
        <w:t xml:space="preserve"> ilan edilir. Ayrıca sınavı kazanan asil ve yedek üyelere e-posta üzerinden tebli</w:t>
      </w:r>
      <w:r>
        <w:rPr>
          <w:color w:val="434343"/>
          <w:sz w:val="20"/>
          <w:szCs w:val="20"/>
        </w:rPr>
        <w:t xml:space="preserve">gat yapılacaktır. Sınav esnasında ya da sonrasında gerçeğe aykırı beyanda bulunan adayların sınavları geçersiz kabul edilecektir. 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b/>
          <w:color w:val="434343"/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FF4A78" w:rsidRDefault="00AB486B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H- KAZANILAN BAŞLICA HAKLAR</w:t>
      </w:r>
    </w:p>
    <w:p w:rsidR="00FF4A78" w:rsidRDefault="00AB486B">
      <w:pPr>
        <w:jc w:val="both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1- Yıllık sözleşme. (her yıl yenilenir)</w:t>
      </w:r>
    </w:p>
    <w:p w:rsidR="00FF4A78" w:rsidRDefault="00AB486B">
      <w:pPr>
        <w:jc w:val="both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2- Sözleşme ücreti.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3- Sosyal Sigortalar ve Genel Sağl</w:t>
      </w:r>
      <w:r>
        <w:rPr>
          <w:color w:val="434343"/>
          <w:sz w:val="20"/>
          <w:szCs w:val="20"/>
        </w:rPr>
        <w:t>ık Sigortası Kanununun 4 üncü maddesinin birinci fıkrasının (a) bendi kapsamında sigorta.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pict>
          <v:rect id="_x0000_i1033" style="width:0;height:1.5pt" o:hralign="center" o:hrstd="t" o:hr="t" fillcolor="#a0a0a0" stroked="f"/>
        </w:pict>
      </w:r>
    </w:p>
    <w:p w:rsidR="00FF4A78" w:rsidRDefault="00AB486B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I- SINAV KOMİSYONU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Elena </w:t>
      </w:r>
      <w:proofErr w:type="spellStart"/>
      <w:r>
        <w:rPr>
          <w:color w:val="434343"/>
          <w:sz w:val="20"/>
          <w:szCs w:val="20"/>
        </w:rPr>
        <w:t>Ünaldı</w:t>
      </w:r>
      <w:proofErr w:type="spellEnd"/>
      <w:r>
        <w:rPr>
          <w:color w:val="434343"/>
          <w:sz w:val="20"/>
          <w:szCs w:val="20"/>
        </w:rPr>
        <w:t xml:space="preserve"> (Uludağ Üniversitesi Devlet Konservatuvarı Öğretim Elemanı - Viyola Sanatçısı)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Gökhan Bağcı (Borusan Filarmoni Orkestrası - Viyolon</w:t>
      </w:r>
      <w:r>
        <w:rPr>
          <w:color w:val="434343"/>
          <w:sz w:val="20"/>
          <w:szCs w:val="20"/>
        </w:rPr>
        <w:t>sel Sanatçısı)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Hacer Özlü (Cumhurbaşkanlığı Senfoni Orkestrası - Kontrbas Sanatçısı)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Kerem </w:t>
      </w:r>
      <w:proofErr w:type="spellStart"/>
      <w:r>
        <w:rPr>
          <w:color w:val="434343"/>
          <w:sz w:val="20"/>
          <w:szCs w:val="20"/>
        </w:rPr>
        <w:t>Tunçer</w:t>
      </w:r>
      <w:proofErr w:type="spellEnd"/>
      <w:r>
        <w:rPr>
          <w:color w:val="434343"/>
          <w:sz w:val="20"/>
          <w:szCs w:val="20"/>
        </w:rPr>
        <w:t xml:space="preserve"> (</w:t>
      </w:r>
      <w:proofErr w:type="spellStart"/>
      <w:r>
        <w:rPr>
          <w:color w:val="434343"/>
          <w:sz w:val="20"/>
          <w:szCs w:val="20"/>
        </w:rPr>
        <w:t>Barenboim</w:t>
      </w:r>
      <w:proofErr w:type="spellEnd"/>
      <w:r>
        <w:rPr>
          <w:color w:val="434343"/>
          <w:sz w:val="20"/>
          <w:szCs w:val="20"/>
        </w:rPr>
        <w:t>-Said Akademi - Keman Sanatçısı)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Miraç Özkaya (</w:t>
      </w:r>
      <w:proofErr w:type="spellStart"/>
      <w:r>
        <w:rPr>
          <w:color w:val="434343"/>
          <w:sz w:val="20"/>
          <w:szCs w:val="20"/>
        </w:rPr>
        <w:t>Yörsiad</w:t>
      </w:r>
      <w:proofErr w:type="spellEnd"/>
      <w:r>
        <w:rPr>
          <w:color w:val="434343"/>
          <w:sz w:val="20"/>
          <w:szCs w:val="20"/>
        </w:rPr>
        <w:t xml:space="preserve"> Filarmoni Orkestra Müdürü -  Viyola Sanatçısı)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Murat Ömür Tuncer (</w:t>
      </w:r>
      <w:proofErr w:type="spellStart"/>
      <w:r>
        <w:rPr>
          <w:color w:val="434343"/>
          <w:sz w:val="20"/>
          <w:szCs w:val="20"/>
        </w:rPr>
        <w:t>Yörsiad</w:t>
      </w:r>
      <w:proofErr w:type="spellEnd"/>
      <w:r>
        <w:rPr>
          <w:color w:val="434343"/>
          <w:sz w:val="20"/>
          <w:szCs w:val="20"/>
        </w:rPr>
        <w:t xml:space="preserve"> Filarmoni Genel San</w:t>
      </w:r>
      <w:r>
        <w:rPr>
          <w:color w:val="434343"/>
          <w:sz w:val="20"/>
          <w:szCs w:val="20"/>
        </w:rPr>
        <w:t>at Yönetmeni ve Daimi Şefi - Orkestra Şefi)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Orhun Orhon (Orkestra Akademik Başkent - Orkestra Şefi)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Nazan </w:t>
      </w:r>
      <w:proofErr w:type="spellStart"/>
      <w:r>
        <w:rPr>
          <w:color w:val="434343"/>
          <w:sz w:val="20"/>
          <w:szCs w:val="20"/>
        </w:rPr>
        <w:t>Şekerkaya</w:t>
      </w:r>
      <w:proofErr w:type="spellEnd"/>
      <w:r>
        <w:rPr>
          <w:color w:val="434343"/>
          <w:sz w:val="20"/>
          <w:szCs w:val="20"/>
        </w:rPr>
        <w:t xml:space="preserve"> Kılıç (</w:t>
      </w:r>
      <w:proofErr w:type="spellStart"/>
      <w:r>
        <w:rPr>
          <w:color w:val="434343"/>
          <w:sz w:val="20"/>
          <w:szCs w:val="20"/>
        </w:rPr>
        <w:t>Yörsiad</w:t>
      </w:r>
      <w:proofErr w:type="spellEnd"/>
      <w:r>
        <w:rPr>
          <w:color w:val="434343"/>
          <w:sz w:val="20"/>
          <w:szCs w:val="20"/>
        </w:rPr>
        <w:t xml:space="preserve"> Filarmoni Süpervizörü -Komisyon Başkanı)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b/>
          <w:color w:val="434343"/>
          <w:sz w:val="20"/>
          <w:szCs w:val="20"/>
        </w:rPr>
      </w:pPr>
      <w:r>
        <w:pict>
          <v:rect id="_x0000_i1034" style="width:0;height:1.5pt" o:hralign="center" o:hrstd="t" o:hr="t" fillcolor="#a0a0a0" stroked="f"/>
        </w:pict>
      </w:r>
    </w:p>
    <w:p w:rsidR="00FF4A78" w:rsidRDefault="00AB486B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E- REPERTUVAR HAVUZU</w:t>
      </w:r>
    </w:p>
    <w:p w:rsidR="00FF4A78" w:rsidRDefault="00AB486B">
      <w:pPr>
        <w:rPr>
          <w:color w:val="434343"/>
          <w:sz w:val="20"/>
          <w:szCs w:val="20"/>
        </w:rPr>
        <w:sectPr w:rsidR="00FF4A78">
          <w:type w:val="continuous"/>
          <w:pgSz w:w="11906" w:h="16838"/>
          <w:pgMar w:top="1133" w:right="1133" w:bottom="1133" w:left="1133" w:header="720" w:footer="720" w:gutter="0"/>
          <w:cols w:space="708" w:equalWidth="0">
            <w:col w:w="9637" w:space="0"/>
          </w:cols>
        </w:sectPr>
      </w:pPr>
      <w:r>
        <w:rPr>
          <w:color w:val="434343"/>
          <w:sz w:val="20"/>
          <w:szCs w:val="20"/>
        </w:rPr>
        <w:lastRenderedPageBreak/>
        <w:t xml:space="preserve">Adaylar repertuvar havuzundan seçilecek bir eseri/bölümü ve ilgili </w:t>
      </w:r>
      <w:proofErr w:type="spellStart"/>
      <w:r>
        <w:rPr>
          <w:color w:val="434343"/>
          <w:sz w:val="20"/>
          <w:szCs w:val="20"/>
        </w:rPr>
        <w:t>entrümanın</w:t>
      </w:r>
      <w:proofErr w:type="spellEnd"/>
      <w:r>
        <w:rPr>
          <w:color w:val="434343"/>
          <w:sz w:val="20"/>
          <w:szCs w:val="20"/>
        </w:rPr>
        <w:t xml:space="preserve"> belirtilen orkestra partilerinin tamamının video kayıtlarını göndermelidirler.</w:t>
      </w:r>
    </w:p>
    <w:p w:rsidR="00FF4A78" w:rsidRDefault="00FF4A78">
      <w:pPr>
        <w:rPr>
          <w:b/>
          <w:color w:val="434343"/>
          <w:sz w:val="20"/>
          <w:szCs w:val="20"/>
        </w:rPr>
      </w:pPr>
    </w:p>
    <w:p w:rsidR="00FF4A78" w:rsidRDefault="00FF4A78">
      <w:pPr>
        <w:rPr>
          <w:b/>
          <w:color w:val="434343"/>
          <w:sz w:val="20"/>
          <w:szCs w:val="20"/>
        </w:rPr>
        <w:sectPr w:rsidR="00FF4A78">
          <w:type w:val="continuous"/>
          <w:pgSz w:w="11906" w:h="16838"/>
          <w:pgMar w:top="566" w:right="1133" w:bottom="566" w:left="1133" w:header="720" w:footer="720" w:gutter="0"/>
          <w:cols w:num="2" w:space="708" w:equalWidth="0">
            <w:col w:w="4458" w:space="720"/>
            <w:col w:w="4458" w:space="0"/>
          </w:cols>
        </w:sectPr>
      </w:pPr>
    </w:p>
    <w:p w:rsidR="00FF4A78" w:rsidRDefault="00AB486B">
      <w:pPr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lastRenderedPageBreak/>
        <w:t>1- KEMAN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W.A. MOZART: K.217 1.bölüm</w:t>
      </w:r>
    </w:p>
    <w:p w:rsidR="00FF4A78" w:rsidRDefault="00AB486B">
      <w:pPr>
        <w:rPr>
          <w:color w:val="434343"/>
          <w:sz w:val="20"/>
          <w:szCs w:val="20"/>
          <w:u w:val="single"/>
        </w:rPr>
      </w:pPr>
      <w:r>
        <w:rPr>
          <w:color w:val="434343"/>
          <w:sz w:val="20"/>
          <w:szCs w:val="20"/>
        </w:rPr>
        <w:t>W.A. MOZART: K.218 1.bölüm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W.</w:t>
      </w:r>
      <w:r>
        <w:rPr>
          <w:color w:val="434343"/>
          <w:sz w:val="20"/>
          <w:szCs w:val="20"/>
        </w:rPr>
        <w:t>A. MOZART: K.219 1.bölüm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  <w:u w:val="single"/>
        </w:rPr>
      </w:pPr>
      <w:r>
        <w:rPr>
          <w:color w:val="434343"/>
          <w:sz w:val="20"/>
          <w:szCs w:val="20"/>
          <w:u w:val="single"/>
        </w:rPr>
        <w:t>Orkestra Partileri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R. SCHUMANN: Senfoni </w:t>
      </w:r>
      <w:proofErr w:type="spellStart"/>
      <w:r>
        <w:rPr>
          <w:color w:val="434343"/>
          <w:sz w:val="20"/>
          <w:szCs w:val="20"/>
        </w:rPr>
        <w:t>no</w:t>
      </w:r>
      <w:proofErr w:type="spellEnd"/>
      <w:r>
        <w:rPr>
          <w:color w:val="434343"/>
          <w:sz w:val="20"/>
          <w:szCs w:val="20"/>
        </w:rPr>
        <w:t xml:space="preserve"> 2, II. Bölüm, I. Keman, </w:t>
      </w:r>
      <w:proofErr w:type="spellStart"/>
      <w:r>
        <w:rPr>
          <w:color w:val="434343"/>
          <w:sz w:val="20"/>
          <w:szCs w:val="20"/>
        </w:rPr>
        <w:t>Scherzo</w:t>
      </w:r>
      <w:proofErr w:type="spellEnd"/>
      <w:r>
        <w:rPr>
          <w:color w:val="434343"/>
          <w:sz w:val="20"/>
          <w:szCs w:val="20"/>
        </w:rPr>
        <w:t>, (ölçüler 1-49)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R. STRAUSS: Don </w:t>
      </w:r>
      <w:proofErr w:type="spellStart"/>
      <w:r>
        <w:rPr>
          <w:color w:val="434343"/>
          <w:sz w:val="20"/>
          <w:szCs w:val="20"/>
        </w:rPr>
        <w:t>Juan</w:t>
      </w:r>
      <w:proofErr w:type="spellEnd"/>
      <w:r>
        <w:rPr>
          <w:color w:val="434343"/>
          <w:sz w:val="20"/>
          <w:szCs w:val="20"/>
        </w:rPr>
        <w:t xml:space="preserve"> (ölçüler 1-7, 20-36, 50-55)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C. M. </w:t>
      </w:r>
      <w:proofErr w:type="spellStart"/>
      <w:r>
        <w:rPr>
          <w:color w:val="434343"/>
          <w:sz w:val="20"/>
          <w:szCs w:val="20"/>
        </w:rPr>
        <w:t>Von</w:t>
      </w:r>
      <w:proofErr w:type="spellEnd"/>
      <w:r>
        <w:rPr>
          <w:color w:val="434343"/>
          <w:sz w:val="20"/>
          <w:szCs w:val="20"/>
        </w:rPr>
        <w:t xml:space="preserve"> WEBER, </w:t>
      </w:r>
      <w:proofErr w:type="spellStart"/>
      <w:r>
        <w:rPr>
          <w:color w:val="434343"/>
          <w:sz w:val="20"/>
          <w:szCs w:val="20"/>
        </w:rPr>
        <w:t>Oberon</w:t>
      </w:r>
      <w:proofErr w:type="spellEnd"/>
      <w:r>
        <w:rPr>
          <w:color w:val="434343"/>
          <w:sz w:val="20"/>
          <w:szCs w:val="20"/>
        </w:rPr>
        <w:t xml:space="preserve"> </w:t>
      </w:r>
      <w:proofErr w:type="spellStart"/>
      <w:r>
        <w:rPr>
          <w:color w:val="434343"/>
          <w:sz w:val="20"/>
          <w:szCs w:val="20"/>
        </w:rPr>
        <w:t>Üvertürü</w:t>
      </w:r>
      <w:proofErr w:type="spellEnd"/>
      <w:r>
        <w:rPr>
          <w:color w:val="434343"/>
          <w:sz w:val="20"/>
          <w:szCs w:val="20"/>
        </w:rPr>
        <w:t xml:space="preserve">, I. Keman, Allegro </w:t>
      </w:r>
      <w:proofErr w:type="spellStart"/>
      <w:r>
        <w:rPr>
          <w:color w:val="434343"/>
          <w:sz w:val="20"/>
          <w:szCs w:val="20"/>
        </w:rPr>
        <w:t>con</w:t>
      </w:r>
      <w:proofErr w:type="spellEnd"/>
      <w:r>
        <w:rPr>
          <w:color w:val="434343"/>
          <w:sz w:val="20"/>
          <w:szCs w:val="20"/>
        </w:rPr>
        <w:t xml:space="preserve"> fuoco-51. ölçü arası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2- VİYOLA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C.</w:t>
      </w:r>
      <w:r>
        <w:rPr>
          <w:color w:val="434343"/>
          <w:sz w:val="20"/>
          <w:szCs w:val="20"/>
        </w:rPr>
        <w:t xml:space="preserve"> STAMITZ: Konçerto 1. bölüm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W. WALTON: Konçerto 1. bölüm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B. BARTOK: Konçerto 1. bölüm</w:t>
      </w:r>
    </w:p>
    <w:p w:rsidR="00FF4A78" w:rsidRDefault="00FF4A78">
      <w:pPr>
        <w:rPr>
          <w:b/>
          <w:color w:val="434343"/>
          <w:sz w:val="20"/>
          <w:szCs w:val="20"/>
        </w:rPr>
      </w:pPr>
    </w:p>
    <w:p w:rsidR="00FF4A78" w:rsidRDefault="00AB486B">
      <w:pPr>
        <w:rPr>
          <w:b/>
          <w:color w:val="434343"/>
          <w:sz w:val="20"/>
          <w:szCs w:val="20"/>
        </w:rPr>
      </w:pPr>
      <w:r>
        <w:rPr>
          <w:color w:val="434343"/>
          <w:sz w:val="20"/>
          <w:szCs w:val="20"/>
          <w:u w:val="single"/>
        </w:rPr>
        <w:t>Orkestra Partileri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G. MAHLER: 10. Senfoni 1. Bölüm (ölçüler 1-15</w:t>
      </w:r>
      <w:proofErr w:type="gramStart"/>
      <w:r>
        <w:rPr>
          <w:color w:val="434343"/>
          <w:sz w:val="20"/>
          <w:szCs w:val="20"/>
        </w:rPr>
        <w:t>.,</w:t>
      </w:r>
      <w:proofErr w:type="gramEnd"/>
      <w:r>
        <w:rPr>
          <w:color w:val="434343"/>
          <w:sz w:val="20"/>
          <w:szCs w:val="20"/>
        </w:rPr>
        <w:t xml:space="preserve"> 104-112)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R. STRAUSS: ‘Don </w:t>
      </w:r>
      <w:proofErr w:type="spellStart"/>
      <w:r>
        <w:rPr>
          <w:color w:val="434343"/>
          <w:sz w:val="20"/>
          <w:szCs w:val="20"/>
        </w:rPr>
        <w:t>Juan</w:t>
      </w:r>
      <w:proofErr w:type="spellEnd"/>
      <w:r>
        <w:rPr>
          <w:color w:val="434343"/>
          <w:sz w:val="20"/>
          <w:szCs w:val="20"/>
        </w:rPr>
        <w:t>’ (ölçüler 1-7, 20-36, 50-55)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B. SMETANA:  ‘</w:t>
      </w:r>
      <w:proofErr w:type="spellStart"/>
      <w:r>
        <w:rPr>
          <w:color w:val="434343"/>
          <w:sz w:val="20"/>
          <w:szCs w:val="20"/>
        </w:rPr>
        <w:t>Die</w:t>
      </w:r>
      <w:proofErr w:type="spellEnd"/>
      <w:r>
        <w:rPr>
          <w:color w:val="434343"/>
          <w:sz w:val="20"/>
          <w:szCs w:val="20"/>
        </w:rPr>
        <w:t xml:space="preserve"> </w:t>
      </w:r>
      <w:proofErr w:type="spellStart"/>
      <w:r>
        <w:rPr>
          <w:color w:val="434343"/>
          <w:sz w:val="20"/>
          <w:szCs w:val="20"/>
        </w:rPr>
        <w:t>verkaufte</w:t>
      </w:r>
      <w:proofErr w:type="spellEnd"/>
      <w:r>
        <w:rPr>
          <w:color w:val="434343"/>
          <w:sz w:val="20"/>
          <w:szCs w:val="20"/>
        </w:rPr>
        <w:t xml:space="preserve"> </w:t>
      </w:r>
      <w:proofErr w:type="spellStart"/>
      <w:r>
        <w:rPr>
          <w:color w:val="434343"/>
          <w:sz w:val="20"/>
          <w:szCs w:val="20"/>
        </w:rPr>
        <w:t>Braut</w:t>
      </w:r>
      <w:proofErr w:type="spellEnd"/>
      <w:r>
        <w:rPr>
          <w:color w:val="434343"/>
          <w:sz w:val="20"/>
          <w:szCs w:val="20"/>
        </w:rPr>
        <w:t>’ (ölçüle</w:t>
      </w:r>
      <w:r>
        <w:rPr>
          <w:color w:val="434343"/>
          <w:sz w:val="20"/>
          <w:szCs w:val="20"/>
        </w:rPr>
        <w:t>r 1-8, 52-111)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F. MENDELSSOHN: ‘</w:t>
      </w:r>
      <w:proofErr w:type="spellStart"/>
      <w:r>
        <w:rPr>
          <w:color w:val="434343"/>
          <w:sz w:val="20"/>
          <w:szCs w:val="20"/>
        </w:rPr>
        <w:t>Ein</w:t>
      </w:r>
      <w:proofErr w:type="spellEnd"/>
      <w:r>
        <w:rPr>
          <w:color w:val="434343"/>
          <w:sz w:val="20"/>
          <w:szCs w:val="20"/>
        </w:rPr>
        <w:t xml:space="preserve"> </w:t>
      </w:r>
      <w:proofErr w:type="spellStart"/>
      <w:r>
        <w:rPr>
          <w:color w:val="434343"/>
          <w:sz w:val="20"/>
          <w:szCs w:val="20"/>
        </w:rPr>
        <w:t>Sommernachtsraum</w:t>
      </w:r>
      <w:proofErr w:type="spellEnd"/>
      <w:r>
        <w:rPr>
          <w:color w:val="434343"/>
          <w:sz w:val="20"/>
          <w:szCs w:val="20"/>
        </w:rPr>
        <w:t>’ 1. Bölüm (ölçüler 70-93, 135-138, 233-254, 296-323)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3- VİYOLONSEL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J. HAYDN: Op.101’in 1. bölümü (</w:t>
      </w:r>
      <w:proofErr w:type="spellStart"/>
      <w:r>
        <w:rPr>
          <w:color w:val="434343"/>
          <w:sz w:val="20"/>
          <w:szCs w:val="20"/>
        </w:rPr>
        <w:t>Gendron</w:t>
      </w:r>
      <w:proofErr w:type="spellEnd"/>
      <w:r>
        <w:rPr>
          <w:color w:val="434343"/>
          <w:sz w:val="20"/>
          <w:szCs w:val="20"/>
        </w:rPr>
        <w:t xml:space="preserve"> </w:t>
      </w:r>
      <w:proofErr w:type="spellStart"/>
      <w:r>
        <w:rPr>
          <w:color w:val="434343"/>
          <w:sz w:val="20"/>
          <w:szCs w:val="20"/>
        </w:rPr>
        <w:t>Kadansı</w:t>
      </w:r>
      <w:proofErr w:type="spellEnd"/>
      <w:r>
        <w:rPr>
          <w:color w:val="434343"/>
          <w:sz w:val="20"/>
          <w:szCs w:val="20"/>
        </w:rPr>
        <w:t>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D. ŞOSTAKOVİÇ: Op.107’nin no.1, 1. bölümü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R. SCHUMANN: Viyolonsel Konçertosu, op.129, 1. Bölüm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  <w:u w:val="single"/>
        </w:rPr>
        <w:t>Orkestra Partileri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C. DEBUSSY:  La </w:t>
      </w:r>
      <w:proofErr w:type="spellStart"/>
      <w:r>
        <w:rPr>
          <w:color w:val="434343"/>
          <w:sz w:val="20"/>
          <w:szCs w:val="20"/>
        </w:rPr>
        <w:t>Mer</w:t>
      </w:r>
      <w:proofErr w:type="spellEnd"/>
      <w:r>
        <w:rPr>
          <w:color w:val="434343"/>
          <w:sz w:val="20"/>
          <w:szCs w:val="20"/>
        </w:rPr>
        <w:t xml:space="preserve">, un </w:t>
      </w:r>
      <w:proofErr w:type="spellStart"/>
      <w:r>
        <w:rPr>
          <w:color w:val="434343"/>
          <w:sz w:val="20"/>
          <w:szCs w:val="20"/>
        </w:rPr>
        <w:t>peu</w:t>
      </w:r>
      <w:proofErr w:type="spellEnd"/>
      <w:r>
        <w:rPr>
          <w:color w:val="434343"/>
          <w:sz w:val="20"/>
          <w:szCs w:val="20"/>
        </w:rPr>
        <w:t xml:space="preserve"> </w:t>
      </w:r>
      <w:proofErr w:type="spellStart"/>
      <w:r>
        <w:rPr>
          <w:color w:val="434343"/>
          <w:sz w:val="20"/>
          <w:szCs w:val="20"/>
        </w:rPr>
        <w:t>plus</w:t>
      </w:r>
      <w:proofErr w:type="spellEnd"/>
      <w:r>
        <w:rPr>
          <w:color w:val="434343"/>
          <w:sz w:val="20"/>
          <w:szCs w:val="20"/>
        </w:rPr>
        <w:t xml:space="preserve"> </w:t>
      </w:r>
      <w:proofErr w:type="spellStart"/>
      <w:r>
        <w:rPr>
          <w:color w:val="434343"/>
          <w:sz w:val="20"/>
          <w:szCs w:val="20"/>
        </w:rPr>
        <w:t>mouvemente</w:t>
      </w:r>
      <w:proofErr w:type="spellEnd"/>
      <w:r>
        <w:rPr>
          <w:color w:val="434343"/>
          <w:sz w:val="20"/>
          <w:szCs w:val="20"/>
        </w:rPr>
        <w:t xml:space="preserve"> (9’dan iki önce, en </w:t>
      </w:r>
      <w:proofErr w:type="spellStart"/>
      <w:r>
        <w:rPr>
          <w:color w:val="434343"/>
          <w:sz w:val="20"/>
          <w:szCs w:val="20"/>
        </w:rPr>
        <w:t>animant’a</w:t>
      </w:r>
      <w:proofErr w:type="spellEnd"/>
      <w:r>
        <w:rPr>
          <w:color w:val="434343"/>
          <w:sz w:val="20"/>
          <w:szCs w:val="20"/>
        </w:rPr>
        <w:t xml:space="preserve"> kadar, 9 ölçü)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L. </w:t>
      </w:r>
      <w:proofErr w:type="spellStart"/>
      <w:r>
        <w:rPr>
          <w:color w:val="434343"/>
          <w:sz w:val="20"/>
          <w:szCs w:val="20"/>
        </w:rPr>
        <w:t>van</w:t>
      </w:r>
      <w:proofErr w:type="spellEnd"/>
      <w:r>
        <w:rPr>
          <w:color w:val="434343"/>
          <w:sz w:val="20"/>
          <w:szCs w:val="20"/>
        </w:rPr>
        <w:t>. BEETHOVEN: Senfoni no.5, 2. Bölüm, (ölçüler 1-10, 49-59, 98-105) 3. bölüm (ölçüler 141-218)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J. BRAHMS: Senfoni no.2, 2. Bölüm (ölçüler 1-16)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P. ÇAYKOVSKİ: Senfoni no.6, 2. Bölüm (ölçüler 1-25)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G. VERDİ: </w:t>
      </w:r>
      <w:proofErr w:type="spellStart"/>
      <w:r>
        <w:rPr>
          <w:color w:val="434343"/>
          <w:sz w:val="20"/>
          <w:szCs w:val="20"/>
        </w:rPr>
        <w:t>Requiem</w:t>
      </w:r>
      <w:proofErr w:type="spellEnd"/>
      <w:r>
        <w:rPr>
          <w:color w:val="434343"/>
          <w:sz w:val="20"/>
          <w:szCs w:val="20"/>
        </w:rPr>
        <w:t xml:space="preserve"> no.3 </w:t>
      </w:r>
      <w:proofErr w:type="spellStart"/>
      <w:r>
        <w:rPr>
          <w:color w:val="434343"/>
          <w:sz w:val="20"/>
          <w:szCs w:val="20"/>
        </w:rPr>
        <w:t>Offertorio</w:t>
      </w:r>
      <w:proofErr w:type="spellEnd"/>
      <w:r>
        <w:rPr>
          <w:color w:val="434343"/>
          <w:sz w:val="20"/>
          <w:szCs w:val="20"/>
        </w:rPr>
        <w:t>, (ölçüler 1-63)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R. ST</w:t>
      </w:r>
      <w:r>
        <w:rPr>
          <w:color w:val="434343"/>
          <w:sz w:val="20"/>
          <w:szCs w:val="20"/>
        </w:rPr>
        <w:t xml:space="preserve">RAUSS: </w:t>
      </w:r>
      <w:proofErr w:type="spellStart"/>
      <w:r>
        <w:rPr>
          <w:color w:val="434343"/>
          <w:sz w:val="20"/>
          <w:szCs w:val="20"/>
        </w:rPr>
        <w:t>Ein</w:t>
      </w:r>
      <w:proofErr w:type="spellEnd"/>
      <w:r>
        <w:rPr>
          <w:color w:val="434343"/>
          <w:sz w:val="20"/>
          <w:szCs w:val="20"/>
        </w:rPr>
        <w:t xml:space="preserve"> </w:t>
      </w:r>
      <w:proofErr w:type="spellStart"/>
      <w:r>
        <w:rPr>
          <w:color w:val="434343"/>
          <w:sz w:val="20"/>
          <w:szCs w:val="20"/>
        </w:rPr>
        <w:t>Heldenleben</w:t>
      </w:r>
      <w:proofErr w:type="spellEnd"/>
      <w:r>
        <w:rPr>
          <w:color w:val="434343"/>
          <w:sz w:val="20"/>
          <w:szCs w:val="20"/>
        </w:rPr>
        <w:t>, (ölçüler 1-50)</w:t>
      </w:r>
    </w:p>
    <w:p w:rsidR="00FF4A78" w:rsidRDefault="00FF4A78">
      <w:pPr>
        <w:rPr>
          <w:b/>
          <w:color w:val="434343"/>
          <w:sz w:val="20"/>
          <w:szCs w:val="20"/>
        </w:rPr>
      </w:pPr>
    </w:p>
    <w:p w:rsidR="00FF4A78" w:rsidRDefault="00AB486B">
      <w:pPr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4- KONTRBAS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S. KOUSSEVITZKY: Op.3’ün 1. bölümü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G. BOTTESINI: Konçerto no.2 1. bölüm</w:t>
      </w:r>
    </w:p>
    <w:p w:rsidR="00FF4A78" w:rsidRDefault="00FF4A78">
      <w:pPr>
        <w:rPr>
          <w:b/>
          <w:color w:val="434343"/>
          <w:sz w:val="20"/>
          <w:szCs w:val="20"/>
        </w:rPr>
      </w:pP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  <w:u w:val="single"/>
        </w:rPr>
        <w:t>Orkestra Partileri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W.A. MOZART: Senfoni No.39 I. Bölüm, </w:t>
      </w:r>
      <w:proofErr w:type="spellStart"/>
      <w:r>
        <w:rPr>
          <w:color w:val="434343"/>
          <w:sz w:val="20"/>
          <w:szCs w:val="20"/>
        </w:rPr>
        <w:t>Adagio</w:t>
      </w:r>
      <w:proofErr w:type="spellEnd"/>
      <w:r>
        <w:rPr>
          <w:color w:val="434343"/>
          <w:sz w:val="20"/>
          <w:szCs w:val="20"/>
        </w:rPr>
        <w:t xml:space="preserve"> (ölçüler 14-21), Finale, Allegro (ölçüler 105-139)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L. v. BEETHOVEN: </w:t>
      </w:r>
      <w:r>
        <w:rPr>
          <w:color w:val="434343"/>
          <w:sz w:val="20"/>
          <w:szCs w:val="20"/>
        </w:rPr>
        <w:t>Senfoni no.5, 3. Bölüm, Allegro, (ölçüler 6-74 ve 141-214)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L. v. BEETHOVEN: Senfoni no.9, Finale, (ölçüler 8-29, Presto, ölçüler 35-47, Tempo I, ölçü 65-76,Tempo I,      Allegro, ölçüler 81-90, Allegro Assai, ölçüler 92-116)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C. M. </w:t>
      </w:r>
      <w:proofErr w:type="spellStart"/>
      <w:r>
        <w:rPr>
          <w:color w:val="434343"/>
          <w:sz w:val="20"/>
          <w:szCs w:val="20"/>
        </w:rPr>
        <w:t>Von</w:t>
      </w:r>
      <w:proofErr w:type="spellEnd"/>
      <w:r>
        <w:rPr>
          <w:color w:val="434343"/>
          <w:sz w:val="20"/>
          <w:szCs w:val="20"/>
        </w:rPr>
        <w:t xml:space="preserve"> WEBER:  </w:t>
      </w:r>
      <w:proofErr w:type="spellStart"/>
      <w:r>
        <w:rPr>
          <w:color w:val="434343"/>
          <w:sz w:val="20"/>
          <w:szCs w:val="20"/>
        </w:rPr>
        <w:t>Euryanthe</w:t>
      </w:r>
      <w:proofErr w:type="spellEnd"/>
      <w:r>
        <w:rPr>
          <w:color w:val="434343"/>
          <w:sz w:val="20"/>
          <w:szCs w:val="20"/>
        </w:rPr>
        <w:t xml:space="preserve"> </w:t>
      </w:r>
      <w:proofErr w:type="spellStart"/>
      <w:r>
        <w:rPr>
          <w:color w:val="434343"/>
          <w:sz w:val="20"/>
          <w:szCs w:val="20"/>
        </w:rPr>
        <w:t>Üve</w:t>
      </w:r>
      <w:r>
        <w:rPr>
          <w:color w:val="434343"/>
          <w:sz w:val="20"/>
          <w:szCs w:val="20"/>
        </w:rPr>
        <w:t>rtürü</w:t>
      </w:r>
      <w:proofErr w:type="spellEnd"/>
      <w:r>
        <w:rPr>
          <w:color w:val="434343"/>
          <w:sz w:val="20"/>
          <w:szCs w:val="20"/>
        </w:rPr>
        <w:t xml:space="preserve"> Allegro-Moderato</w:t>
      </w:r>
    </w:p>
    <w:p w:rsidR="00FF4A78" w:rsidRDefault="00AB486B">
      <w:pPr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J. BRAHMS: Senfoni No,2 4. Bölüm Ölçü 244-279</w:t>
      </w: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FF4A78">
      <w:pPr>
        <w:rPr>
          <w:color w:val="434343"/>
          <w:sz w:val="20"/>
          <w:szCs w:val="20"/>
        </w:rPr>
      </w:pPr>
    </w:p>
    <w:p w:rsidR="00FF4A78" w:rsidRDefault="00FF4A78">
      <w:pPr>
        <w:rPr>
          <w:color w:val="434343"/>
          <w:sz w:val="20"/>
          <w:szCs w:val="20"/>
        </w:rPr>
      </w:pPr>
    </w:p>
    <w:sectPr w:rsidR="00FF4A78">
      <w:type w:val="continuous"/>
      <w:pgSz w:w="11906" w:h="16838"/>
      <w:pgMar w:top="566" w:right="1133" w:bottom="566" w:left="1133" w:header="720" w:footer="720" w:gutter="0"/>
      <w:cols w:space="708" w:equalWidth="0">
        <w:col w:w="963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4A78"/>
    <w:rsid w:val="00AB486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siad.org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kestra@yorsiad.org.t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Yorsiad</dc:creator>
  <cp:lastModifiedBy>Yorsiad</cp:lastModifiedBy>
  <cp:revision>2</cp:revision>
  <dcterms:created xsi:type="dcterms:W3CDTF">2020-07-30T08:17:00Z</dcterms:created>
  <dcterms:modified xsi:type="dcterms:W3CDTF">2020-07-30T08:17:00Z</dcterms:modified>
</cp:coreProperties>
</file>